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5AE" w:rsidRDefault="00FF3CD6">
      <w:pPr>
        <w:rPr>
          <w:b/>
          <w:sz w:val="24"/>
          <w:szCs w:val="24"/>
        </w:rPr>
      </w:pPr>
      <w:r w:rsidRPr="00EC7715">
        <w:rPr>
          <w:b/>
          <w:sz w:val="24"/>
          <w:szCs w:val="24"/>
        </w:rPr>
        <w:t>CENTRAL TO EVELEIGH (C2E)</w:t>
      </w:r>
      <w:r w:rsidR="006F543B" w:rsidRPr="00EC7715">
        <w:rPr>
          <w:b/>
          <w:sz w:val="24"/>
          <w:szCs w:val="24"/>
        </w:rPr>
        <w:t xml:space="preserve"> URBAN GROWTH NSW’S PROPOSED GROWTH CORRIDOR – </w:t>
      </w:r>
      <w:r w:rsidR="00F537CE" w:rsidRPr="00EC7715">
        <w:rPr>
          <w:b/>
          <w:sz w:val="24"/>
          <w:szCs w:val="24"/>
        </w:rPr>
        <w:t>NORTH EVELEIGH ISSUES</w:t>
      </w:r>
      <w:r w:rsidR="00EC7715" w:rsidRPr="00EC7715">
        <w:rPr>
          <w:b/>
          <w:sz w:val="24"/>
          <w:szCs w:val="24"/>
        </w:rPr>
        <w:t xml:space="preserve"> </w:t>
      </w:r>
      <w:r w:rsidR="009538EA">
        <w:rPr>
          <w:b/>
          <w:sz w:val="24"/>
          <w:szCs w:val="24"/>
        </w:rPr>
        <w:tab/>
      </w:r>
      <w:r w:rsidR="009538EA">
        <w:rPr>
          <w:b/>
          <w:sz w:val="24"/>
          <w:szCs w:val="24"/>
        </w:rPr>
        <w:tab/>
      </w:r>
      <w:r w:rsidR="009538EA">
        <w:rPr>
          <w:b/>
          <w:sz w:val="24"/>
          <w:szCs w:val="24"/>
        </w:rPr>
        <w:tab/>
      </w:r>
      <w:r w:rsidR="009538EA">
        <w:rPr>
          <w:b/>
          <w:sz w:val="24"/>
          <w:szCs w:val="24"/>
        </w:rPr>
        <w:tab/>
      </w:r>
      <w:r w:rsidR="009538EA">
        <w:rPr>
          <w:b/>
          <w:sz w:val="24"/>
          <w:szCs w:val="24"/>
        </w:rPr>
        <w:tab/>
      </w:r>
      <w:r w:rsidR="009538EA">
        <w:rPr>
          <w:b/>
          <w:sz w:val="24"/>
          <w:szCs w:val="24"/>
        </w:rPr>
        <w:tab/>
      </w:r>
      <w:r w:rsidR="009538EA">
        <w:rPr>
          <w:b/>
          <w:sz w:val="24"/>
          <w:szCs w:val="24"/>
        </w:rPr>
        <w:tab/>
      </w:r>
      <w:r w:rsidR="009538EA">
        <w:rPr>
          <w:b/>
          <w:sz w:val="24"/>
          <w:szCs w:val="24"/>
        </w:rPr>
        <w:tab/>
      </w:r>
      <w:r w:rsidR="00A735AE">
        <w:rPr>
          <w:b/>
          <w:sz w:val="24"/>
          <w:szCs w:val="24"/>
        </w:rPr>
        <w:t>July 2015</w:t>
      </w:r>
    </w:p>
    <w:p w:rsidR="00C41E53" w:rsidRDefault="00160A9A" w:rsidP="00C41E53">
      <w:pPr>
        <w:jc w:val="center"/>
        <w:rPr>
          <w:b/>
          <w:sz w:val="20"/>
          <w:szCs w:val="20"/>
        </w:rPr>
      </w:pPr>
      <w:r w:rsidRPr="00160A9A">
        <w:rPr>
          <w:b/>
          <w:noProof/>
          <w:sz w:val="24"/>
          <w:szCs w:val="24"/>
          <w:lang w:eastAsia="en-AU"/>
        </w:rPr>
        <w:drawing>
          <wp:inline distT="0" distB="0" distL="0" distR="0">
            <wp:extent cx="4446204" cy="3400425"/>
            <wp:effectExtent l="0" t="0" r="0" b="0"/>
            <wp:docPr id="2" name="Picture 2" descr="F:\XC560-9EA72799p5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XC560-9EA72799p5 cropp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4069" cy="3406440"/>
                    </a:xfrm>
                    <a:prstGeom prst="rect">
                      <a:avLst/>
                    </a:prstGeom>
                    <a:noFill/>
                    <a:ln>
                      <a:noFill/>
                    </a:ln>
                  </pic:spPr>
                </pic:pic>
              </a:graphicData>
            </a:graphic>
          </wp:inline>
        </w:drawing>
      </w:r>
    </w:p>
    <w:p w:rsidR="00EC7715" w:rsidRDefault="00EC7715" w:rsidP="00C41E53">
      <w:pPr>
        <w:rPr>
          <w:b/>
          <w:sz w:val="20"/>
          <w:szCs w:val="20"/>
        </w:rPr>
      </w:pPr>
      <w:r w:rsidRPr="00EC7715">
        <w:rPr>
          <w:b/>
          <w:sz w:val="20"/>
          <w:szCs w:val="20"/>
        </w:rPr>
        <w:t>View</w:t>
      </w:r>
      <w:r w:rsidR="00E0619F">
        <w:rPr>
          <w:b/>
          <w:sz w:val="20"/>
          <w:szCs w:val="20"/>
        </w:rPr>
        <w:t xml:space="preserve"> of one proposal</w:t>
      </w:r>
      <w:r w:rsidRPr="00EC7715">
        <w:rPr>
          <w:b/>
          <w:sz w:val="20"/>
          <w:szCs w:val="20"/>
        </w:rPr>
        <w:t xml:space="preserve"> from the Wilson Street entry</w:t>
      </w:r>
      <w:r w:rsidR="006F543B" w:rsidRPr="00EC7715">
        <w:rPr>
          <w:b/>
          <w:sz w:val="20"/>
          <w:szCs w:val="20"/>
        </w:rPr>
        <w:tab/>
      </w:r>
      <w:proofErr w:type="gramStart"/>
      <w:r>
        <w:rPr>
          <w:b/>
          <w:sz w:val="20"/>
          <w:szCs w:val="20"/>
        </w:rPr>
        <w:t xml:space="preserve">- </w:t>
      </w:r>
      <w:r w:rsidR="00A735AE">
        <w:rPr>
          <w:b/>
          <w:sz w:val="20"/>
          <w:szCs w:val="20"/>
        </w:rPr>
        <w:t xml:space="preserve"> the</w:t>
      </w:r>
      <w:proofErr w:type="gramEnd"/>
      <w:r w:rsidR="00A735AE">
        <w:rPr>
          <w:b/>
          <w:sz w:val="20"/>
          <w:szCs w:val="20"/>
        </w:rPr>
        <w:t xml:space="preserve"> clothing store in the foreground.</w:t>
      </w:r>
    </w:p>
    <w:p w:rsidR="005A780C" w:rsidRPr="00EB6B1B" w:rsidRDefault="005A780C" w:rsidP="00C41E53">
      <w:pPr>
        <w:rPr>
          <w:b/>
          <w:sz w:val="20"/>
          <w:szCs w:val="20"/>
        </w:rPr>
      </w:pPr>
      <w:r w:rsidRPr="00EB6B1B">
        <w:rPr>
          <w:b/>
          <w:sz w:val="20"/>
          <w:szCs w:val="20"/>
        </w:rPr>
        <w:t>HISTORY</w:t>
      </w:r>
    </w:p>
    <w:p w:rsidR="0052413C" w:rsidRPr="00EB6B1B" w:rsidRDefault="0052413C" w:rsidP="00C41E53">
      <w:pPr>
        <w:rPr>
          <w:b/>
          <w:sz w:val="20"/>
          <w:szCs w:val="20"/>
        </w:rPr>
      </w:pPr>
      <w:r w:rsidRPr="00EB6B1B">
        <w:rPr>
          <w:b/>
          <w:sz w:val="20"/>
          <w:szCs w:val="20"/>
        </w:rPr>
        <w:t>The North Eveleigh site has been subject to a number of master plans over the last</w:t>
      </w:r>
      <w:r w:rsidR="00202774">
        <w:rPr>
          <w:b/>
          <w:sz w:val="20"/>
          <w:szCs w:val="20"/>
        </w:rPr>
        <w:t xml:space="preserve"> decade</w:t>
      </w:r>
      <w:r w:rsidRPr="00EB6B1B">
        <w:rPr>
          <w:b/>
          <w:sz w:val="20"/>
          <w:szCs w:val="20"/>
        </w:rPr>
        <w:t xml:space="preserve">, including the North Eveleigh Master Plan. </w:t>
      </w:r>
    </w:p>
    <w:p w:rsidR="005A780C" w:rsidRPr="00EB6B1B" w:rsidRDefault="0052413C" w:rsidP="0052413C">
      <w:pPr>
        <w:pStyle w:val="ListParagraph"/>
        <w:numPr>
          <w:ilvl w:val="0"/>
          <w:numId w:val="4"/>
        </w:numPr>
        <w:rPr>
          <w:b/>
          <w:sz w:val="20"/>
          <w:szCs w:val="20"/>
        </w:rPr>
      </w:pPr>
      <w:r w:rsidRPr="00EB6B1B">
        <w:rPr>
          <w:b/>
          <w:sz w:val="20"/>
          <w:szCs w:val="20"/>
        </w:rPr>
        <w:t xml:space="preserve">2008: </w:t>
      </w:r>
      <w:r w:rsidRPr="00EB6B1B">
        <w:rPr>
          <w:sz w:val="20"/>
          <w:szCs w:val="20"/>
        </w:rPr>
        <w:t xml:space="preserve">Frank </w:t>
      </w:r>
      <w:proofErr w:type="spellStart"/>
      <w:r w:rsidRPr="00EB6B1B">
        <w:rPr>
          <w:sz w:val="20"/>
          <w:szCs w:val="20"/>
        </w:rPr>
        <w:t>Sartor</w:t>
      </w:r>
      <w:proofErr w:type="spellEnd"/>
      <w:r w:rsidRPr="00EB6B1B">
        <w:rPr>
          <w:sz w:val="20"/>
          <w:szCs w:val="20"/>
        </w:rPr>
        <w:t xml:space="preserve"> promised a neighbourhood park at the western end of the site</w:t>
      </w:r>
      <w:r w:rsidR="00B00E17">
        <w:rPr>
          <w:sz w:val="20"/>
          <w:szCs w:val="20"/>
        </w:rPr>
        <w:t>,</w:t>
      </w:r>
      <w:r w:rsidR="00EB6B1B" w:rsidRPr="00EB6B1B">
        <w:rPr>
          <w:sz w:val="20"/>
          <w:szCs w:val="20"/>
        </w:rPr>
        <w:t xml:space="preserve"> </w:t>
      </w:r>
      <w:r w:rsidR="00B00E17">
        <w:rPr>
          <w:sz w:val="20"/>
          <w:szCs w:val="20"/>
        </w:rPr>
        <w:t>seek</w:t>
      </w:r>
      <w:r w:rsidR="00EB6B1B" w:rsidRPr="00EB6B1B">
        <w:rPr>
          <w:sz w:val="20"/>
          <w:szCs w:val="20"/>
        </w:rPr>
        <w:t xml:space="preserve">ing </w:t>
      </w:r>
      <w:r w:rsidR="00EB6B1B" w:rsidRPr="00EB6B1B">
        <w:rPr>
          <w:sz w:val="20"/>
          <w:szCs w:val="20"/>
        </w:rPr>
        <w:t>to finalise</w:t>
      </w:r>
      <w:r w:rsidR="00EB6B1B" w:rsidRPr="00EB6B1B">
        <w:rPr>
          <w:sz w:val="20"/>
          <w:szCs w:val="20"/>
        </w:rPr>
        <w:t xml:space="preserve"> planning on this site</w:t>
      </w:r>
      <w:r w:rsidR="00EB6B1B" w:rsidRPr="00EB6B1B">
        <w:rPr>
          <w:sz w:val="20"/>
          <w:szCs w:val="20"/>
        </w:rPr>
        <w:t>.</w:t>
      </w:r>
    </w:p>
    <w:p w:rsidR="00B00E17" w:rsidRDefault="005A780C" w:rsidP="005A780C">
      <w:pPr>
        <w:pStyle w:val="ListParagraph"/>
        <w:numPr>
          <w:ilvl w:val="0"/>
          <w:numId w:val="4"/>
        </w:numPr>
        <w:rPr>
          <w:sz w:val="20"/>
          <w:szCs w:val="20"/>
        </w:rPr>
      </w:pPr>
      <w:r w:rsidRPr="00EB6B1B">
        <w:rPr>
          <w:b/>
          <w:sz w:val="20"/>
          <w:szCs w:val="20"/>
        </w:rPr>
        <w:t>May 2012</w:t>
      </w:r>
      <w:r w:rsidR="0084427F" w:rsidRPr="00EB6B1B">
        <w:rPr>
          <w:sz w:val="20"/>
          <w:szCs w:val="20"/>
        </w:rPr>
        <w:t>:</w:t>
      </w:r>
      <w:r w:rsidR="0052413C" w:rsidRPr="00EB6B1B">
        <w:rPr>
          <w:sz w:val="20"/>
          <w:szCs w:val="20"/>
        </w:rPr>
        <w:t xml:space="preserve"> Public Meeting </w:t>
      </w:r>
      <w:r w:rsidRPr="00B00E17">
        <w:rPr>
          <w:b/>
          <w:sz w:val="20"/>
          <w:szCs w:val="20"/>
        </w:rPr>
        <w:t>unanimously resolved to ask for deferral</w:t>
      </w:r>
      <w:r w:rsidR="00F32673" w:rsidRPr="00EB6B1B">
        <w:rPr>
          <w:sz w:val="20"/>
          <w:szCs w:val="20"/>
        </w:rPr>
        <w:t xml:space="preserve"> of the Master Plan</w:t>
      </w:r>
      <w:r w:rsidR="00B00E17">
        <w:rPr>
          <w:sz w:val="20"/>
          <w:szCs w:val="20"/>
        </w:rPr>
        <w:t>,</w:t>
      </w:r>
      <w:r w:rsidR="00EB6B1B" w:rsidRPr="00EB6B1B">
        <w:rPr>
          <w:sz w:val="20"/>
          <w:szCs w:val="20"/>
        </w:rPr>
        <w:t xml:space="preserve"> which included buildings of up to 16 storeys</w:t>
      </w:r>
      <w:r w:rsidR="00B00E17">
        <w:rPr>
          <w:sz w:val="20"/>
          <w:szCs w:val="20"/>
        </w:rPr>
        <w:t>,</w:t>
      </w:r>
      <w:r w:rsidRPr="00EB6B1B">
        <w:rPr>
          <w:sz w:val="20"/>
          <w:szCs w:val="20"/>
        </w:rPr>
        <w:t xml:space="preserve"> so that background studies </w:t>
      </w:r>
      <w:r w:rsidR="00EB6B1B" w:rsidRPr="00EB6B1B">
        <w:rPr>
          <w:sz w:val="20"/>
          <w:szCs w:val="20"/>
        </w:rPr>
        <w:t xml:space="preserve">could </w:t>
      </w:r>
      <w:r w:rsidRPr="00EB6B1B">
        <w:rPr>
          <w:sz w:val="20"/>
          <w:szCs w:val="20"/>
        </w:rPr>
        <w:t xml:space="preserve">be </w:t>
      </w:r>
      <w:r w:rsidR="00B00E17">
        <w:rPr>
          <w:sz w:val="20"/>
          <w:szCs w:val="20"/>
        </w:rPr>
        <w:t>conducted</w:t>
      </w:r>
      <w:r w:rsidRPr="00EB6B1B">
        <w:rPr>
          <w:sz w:val="20"/>
          <w:szCs w:val="20"/>
        </w:rPr>
        <w:t>. These were</w:t>
      </w:r>
      <w:r w:rsidR="00B00E17">
        <w:rPr>
          <w:sz w:val="20"/>
          <w:szCs w:val="20"/>
        </w:rPr>
        <w:t>:</w:t>
      </w:r>
    </w:p>
    <w:p w:rsidR="00B00E17" w:rsidRDefault="005A780C" w:rsidP="00B00E17">
      <w:pPr>
        <w:pStyle w:val="ListParagraph"/>
        <w:rPr>
          <w:sz w:val="20"/>
          <w:szCs w:val="20"/>
        </w:rPr>
      </w:pPr>
      <w:r w:rsidRPr="00EB6B1B">
        <w:rPr>
          <w:sz w:val="20"/>
          <w:szCs w:val="20"/>
        </w:rPr>
        <w:t>(1)</w:t>
      </w:r>
      <w:r w:rsidR="00B00E17">
        <w:rPr>
          <w:sz w:val="20"/>
          <w:szCs w:val="20"/>
        </w:rPr>
        <w:t xml:space="preserve"> </w:t>
      </w:r>
      <w:proofErr w:type="gramStart"/>
      <w:r w:rsidR="00B00E17">
        <w:rPr>
          <w:sz w:val="20"/>
          <w:szCs w:val="20"/>
        </w:rPr>
        <w:t>a</w:t>
      </w:r>
      <w:proofErr w:type="gramEnd"/>
      <w:r w:rsidR="00B00E17">
        <w:rPr>
          <w:sz w:val="20"/>
          <w:szCs w:val="20"/>
        </w:rPr>
        <w:t xml:space="preserve"> comprehensive traffic study</w:t>
      </w:r>
    </w:p>
    <w:p w:rsidR="00B00E17" w:rsidRDefault="005A780C" w:rsidP="00B00E17">
      <w:pPr>
        <w:pStyle w:val="ListParagraph"/>
        <w:rPr>
          <w:sz w:val="20"/>
          <w:szCs w:val="20"/>
        </w:rPr>
      </w:pPr>
      <w:r w:rsidRPr="00EB6B1B">
        <w:rPr>
          <w:sz w:val="20"/>
          <w:szCs w:val="20"/>
        </w:rPr>
        <w:t xml:space="preserve">(2) </w:t>
      </w:r>
      <w:proofErr w:type="gramStart"/>
      <w:r w:rsidRPr="00EB6B1B">
        <w:rPr>
          <w:sz w:val="20"/>
          <w:szCs w:val="20"/>
        </w:rPr>
        <w:t>an</w:t>
      </w:r>
      <w:proofErr w:type="gramEnd"/>
      <w:r w:rsidRPr="00EB6B1B">
        <w:rPr>
          <w:sz w:val="20"/>
          <w:szCs w:val="20"/>
        </w:rPr>
        <w:t xml:space="preserve"> urban design study of the public domain and the pr</w:t>
      </w:r>
      <w:r w:rsidR="00B00E17">
        <w:rPr>
          <w:sz w:val="20"/>
          <w:szCs w:val="20"/>
        </w:rPr>
        <w:t>oposed park at the western end</w:t>
      </w:r>
    </w:p>
    <w:p w:rsidR="005A780C" w:rsidRPr="00EB6B1B" w:rsidRDefault="005A780C" w:rsidP="00B00E17">
      <w:pPr>
        <w:pStyle w:val="ListParagraph"/>
        <w:rPr>
          <w:sz w:val="20"/>
          <w:szCs w:val="20"/>
        </w:rPr>
      </w:pPr>
      <w:r w:rsidRPr="00EB6B1B">
        <w:rPr>
          <w:sz w:val="20"/>
          <w:szCs w:val="20"/>
        </w:rPr>
        <w:t xml:space="preserve">(3) </w:t>
      </w:r>
      <w:proofErr w:type="gramStart"/>
      <w:r w:rsidRPr="00EB6B1B">
        <w:rPr>
          <w:sz w:val="20"/>
          <w:szCs w:val="20"/>
        </w:rPr>
        <w:t>design</w:t>
      </w:r>
      <w:proofErr w:type="gramEnd"/>
      <w:r w:rsidRPr="00EB6B1B">
        <w:rPr>
          <w:sz w:val="20"/>
          <w:szCs w:val="20"/>
        </w:rPr>
        <w:t xml:space="preserve"> of the buildings to demonstrate that they provided reasonable public and private amenity. </w:t>
      </w:r>
    </w:p>
    <w:p w:rsidR="005A780C" w:rsidRPr="00EB6B1B" w:rsidRDefault="0084427F" w:rsidP="005A780C">
      <w:pPr>
        <w:pStyle w:val="ListParagraph"/>
        <w:numPr>
          <w:ilvl w:val="0"/>
          <w:numId w:val="4"/>
        </w:numPr>
        <w:rPr>
          <w:b/>
          <w:sz w:val="20"/>
          <w:szCs w:val="20"/>
        </w:rPr>
      </w:pPr>
      <w:r w:rsidRPr="00EB6B1B">
        <w:rPr>
          <w:b/>
          <w:sz w:val="20"/>
          <w:szCs w:val="20"/>
        </w:rPr>
        <w:t>2012</w:t>
      </w:r>
      <w:r w:rsidRPr="00EB6B1B">
        <w:rPr>
          <w:sz w:val="20"/>
          <w:szCs w:val="20"/>
        </w:rPr>
        <w:t xml:space="preserve">: the State Government ignores this </w:t>
      </w:r>
      <w:r w:rsidR="00EB6B1B" w:rsidRPr="00EB6B1B">
        <w:rPr>
          <w:sz w:val="20"/>
          <w:szCs w:val="20"/>
        </w:rPr>
        <w:t xml:space="preserve">resolution </w:t>
      </w:r>
      <w:r w:rsidRPr="00EB6B1B">
        <w:rPr>
          <w:sz w:val="20"/>
          <w:szCs w:val="20"/>
        </w:rPr>
        <w:t>and adopts the Master Plan</w:t>
      </w:r>
    </w:p>
    <w:p w:rsidR="0084427F" w:rsidRPr="00EB6B1B" w:rsidRDefault="0084427F" w:rsidP="005A780C">
      <w:pPr>
        <w:pStyle w:val="ListParagraph"/>
        <w:numPr>
          <w:ilvl w:val="0"/>
          <w:numId w:val="4"/>
        </w:numPr>
        <w:rPr>
          <w:sz w:val="20"/>
          <w:szCs w:val="20"/>
        </w:rPr>
      </w:pPr>
      <w:r w:rsidRPr="00EB6B1B">
        <w:rPr>
          <w:b/>
          <w:sz w:val="20"/>
          <w:szCs w:val="20"/>
        </w:rPr>
        <w:t xml:space="preserve">2015: </w:t>
      </w:r>
      <w:r w:rsidRPr="00EB6B1B">
        <w:rPr>
          <w:sz w:val="20"/>
          <w:szCs w:val="20"/>
        </w:rPr>
        <w:t>Urban Growth takes over development of the site in proposing a growth corridor from Central to Eveleigh</w:t>
      </w:r>
      <w:r w:rsidR="00B00E17">
        <w:rPr>
          <w:sz w:val="20"/>
          <w:szCs w:val="20"/>
        </w:rPr>
        <w:t>,</w:t>
      </w:r>
      <w:r w:rsidRPr="00EB6B1B">
        <w:rPr>
          <w:sz w:val="20"/>
          <w:szCs w:val="20"/>
        </w:rPr>
        <w:t xml:space="preserve"> inserting in new buildings up to 50 </w:t>
      </w:r>
      <w:proofErr w:type="spellStart"/>
      <w:r w:rsidRPr="00EB6B1B">
        <w:rPr>
          <w:sz w:val="20"/>
          <w:szCs w:val="20"/>
        </w:rPr>
        <w:t>storeys</w:t>
      </w:r>
      <w:proofErr w:type="spellEnd"/>
      <w:r w:rsidRPr="00EB6B1B">
        <w:rPr>
          <w:sz w:val="20"/>
          <w:szCs w:val="20"/>
        </w:rPr>
        <w:t xml:space="preserve"> in height. This includes the redevelop</w:t>
      </w:r>
      <w:r w:rsidR="00F32673" w:rsidRPr="00EB6B1B">
        <w:rPr>
          <w:sz w:val="20"/>
          <w:szCs w:val="20"/>
        </w:rPr>
        <w:t>ment of the public housing estates in Redfern/Waterloo</w:t>
      </w:r>
      <w:r w:rsidR="00EB6B1B" w:rsidRPr="00EB6B1B">
        <w:rPr>
          <w:sz w:val="20"/>
          <w:szCs w:val="20"/>
        </w:rPr>
        <w:t>/Alexandria</w:t>
      </w:r>
      <w:r w:rsidRPr="00EB6B1B">
        <w:rPr>
          <w:sz w:val="20"/>
          <w:szCs w:val="20"/>
        </w:rPr>
        <w:t xml:space="preserve"> for a mix of private and social housing.  </w:t>
      </w:r>
    </w:p>
    <w:p w:rsidR="00FF3CD6" w:rsidRPr="00EB6B1B" w:rsidRDefault="005A780C" w:rsidP="005A780C">
      <w:pPr>
        <w:pStyle w:val="ListParagraph"/>
        <w:numPr>
          <w:ilvl w:val="0"/>
          <w:numId w:val="4"/>
        </w:numPr>
        <w:rPr>
          <w:b/>
          <w:sz w:val="20"/>
          <w:szCs w:val="20"/>
        </w:rPr>
      </w:pPr>
      <w:r w:rsidRPr="00EB6B1B">
        <w:rPr>
          <w:b/>
          <w:sz w:val="20"/>
          <w:szCs w:val="20"/>
        </w:rPr>
        <w:t>May 30 2015</w:t>
      </w:r>
      <w:r w:rsidRPr="00EB6B1B">
        <w:rPr>
          <w:sz w:val="20"/>
          <w:szCs w:val="20"/>
        </w:rPr>
        <w:t>:</w:t>
      </w:r>
      <w:r w:rsidR="00F32673" w:rsidRPr="00EB6B1B">
        <w:rPr>
          <w:sz w:val="20"/>
          <w:szCs w:val="20"/>
        </w:rPr>
        <w:t xml:space="preserve"> Urban Growth conducts</w:t>
      </w:r>
      <w:r w:rsidR="00FF3CD6" w:rsidRPr="00EB6B1B">
        <w:rPr>
          <w:sz w:val="20"/>
          <w:szCs w:val="20"/>
        </w:rPr>
        <w:t xml:space="preserve"> </w:t>
      </w:r>
      <w:r w:rsidR="00F32673" w:rsidRPr="00EB6B1B">
        <w:rPr>
          <w:sz w:val="20"/>
          <w:szCs w:val="20"/>
        </w:rPr>
        <w:t xml:space="preserve">a workshop in </w:t>
      </w:r>
      <w:r w:rsidR="0084427F" w:rsidRPr="00EB6B1B">
        <w:rPr>
          <w:sz w:val="20"/>
          <w:szCs w:val="20"/>
        </w:rPr>
        <w:t>seeking to</w:t>
      </w:r>
      <w:r w:rsidR="00F32673" w:rsidRPr="00EB6B1B">
        <w:rPr>
          <w:sz w:val="20"/>
          <w:szCs w:val="20"/>
        </w:rPr>
        <w:t xml:space="preserve"> finalise its strategy for the corridor. This was a</w:t>
      </w:r>
      <w:r w:rsidR="00FF3CD6" w:rsidRPr="00EB6B1B">
        <w:rPr>
          <w:sz w:val="20"/>
          <w:szCs w:val="20"/>
        </w:rPr>
        <w:t>ttended by about 250 people</w:t>
      </w:r>
      <w:r w:rsidR="00EB6B1B" w:rsidRPr="00EB6B1B">
        <w:rPr>
          <w:sz w:val="20"/>
          <w:szCs w:val="20"/>
        </w:rPr>
        <w:t>, tabling</w:t>
      </w:r>
      <w:r w:rsidR="00F32673" w:rsidRPr="00EB6B1B">
        <w:rPr>
          <w:sz w:val="20"/>
          <w:szCs w:val="20"/>
        </w:rPr>
        <w:t xml:space="preserve"> </w:t>
      </w:r>
      <w:r w:rsidR="00FF3CD6" w:rsidRPr="00EB6B1B">
        <w:rPr>
          <w:sz w:val="20"/>
          <w:szCs w:val="20"/>
        </w:rPr>
        <w:t>various scenarios for mega development on this very constrained site</w:t>
      </w:r>
      <w:r w:rsidR="00A735AE" w:rsidRPr="00EB6B1B">
        <w:rPr>
          <w:sz w:val="20"/>
          <w:szCs w:val="20"/>
        </w:rPr>
        <w:t>,</w:t>
      </w:r>
      <w:r w:rsidR="00FF3CD6" w:rsidRPr="00EB6B1B">
        <w:rPr>
          <w:sz w:val="20"/>
          <w:szCs w:val="20"/>
        </w:rPr>
        <w:t xml:space="preserve"> with on</w:t>
      </w:r>
      <w:r w:rsidR="00A735AE" w:rsidRPr="00EB6B1B">
        <w:rPr>
          <w:sz w:val="20"/>
          <w:szCs w:val="20"/>
        </w:rPr>
        <w:t>ly one uncontrolled</w:t>
      </w:r>
      <w:r w:rsidR="00FF3CD6" w:rsidRPr="00EB6B1B">
        <w:rPr>
          <w:sz w:val="20"/>
          <w:szCs w:val="20"/>
        </w:rPr>
        <w:t xml:space="preserve"> intersection with</w:t>
      </w:r>
      <w:r w:rsidR="00A735AE" w:rsidRPr="00EB6B1B">
        <w:rPr>
          <w:sz w:val="20"/>
          <w:szCs w:val="20"/>
        </w:rPr>
        <w:t xml:space="preserve"> Wilson Street.</w:t>
      </w:r>
      <w:r w:rsidR="00FF3CD6" w:rsidRPr="00EB6B1B">
        <w:rPr>
          <w:sz w:val="20"/>
          <w:szCs w:val="20"/>
        </w:rPr>
        <w:t xml:space="preserve"> </w:t>
      </w:r>
      <w:r w:rsidR="00EB6B1B" w:rsidRPr="00EB6B1B">
        <w:rPr>
          <w:sz w:val="20"/>
          <w:szCs w:val="20"/>
        </w:rPr>
        <w:t xml:space="preserve">The image above is one scenario. </w:t>
      </w:r>
      <w:r w:rsidR="00A735AE" w:rsidRPr="00EB6B1B">
        <w:rPr>
          <w:sz w:val="20"/>
          <w:szCs w:val="20"/>
        </w:rPr>
        <w:t>We have a copies</w:t>
      </w:r>
      <w:r w:rsidR="00025569" w:rsidRPr="00EB6B1B">
        <w:rPr>
          <w:sz w:val="20"/>
          <w:szCs w:val="20"/>
        </w:rPr>
        <w:t xml:space="preserve"> </w:t>
      </w:r>
      <w:r w:rsidR="00EB6B1B" w:rsidRPr="00EB6B1B">
        <w:rPr>
          <w:sz w:val="20"/>
          <w:szCs w:val="20"/>
        </w:rPr>
        <w:t xml:space="preserve">of them all </w:t>
      </w:r>
      <w:r w:rsidR="00025569" w:rsidRPr="00EB6B1B">
        <w:rPr>
          <w:sz w:val="20"/>
          <w:szCs w:val="20"/>
        </w:rPr>
        <w:t>if you want to tak</w:t>
      </w:r>
      <w:r w:rsidR="00F32673" w:rsidRPr="00EB6B1B">
        <w:rPr>
          <w:sz w:val="20"/>
          <w:szCs w:val="20"/>
        </w:rPr>
        <w:t xml:space="preserve">e a look. </w:t>
      </w:r>
      <w:r w:rsidR="00025569" w:rsidRPr="00EB6B1B">
        <w:rPr>
          <w:sz w:val="20"/>
          <w:szCs w:val="20"/>
        </w:rPr>
        <w:t>Buildings step up to 22 stor</w:t>
      </w:r>
      <w:r w:rsidR="00EB6B1B" w:rsidRPr="00EB6B1B">
        <w:rPr>
          <w:sz w:val="20"/>
          <w:szCs w:val="20"/>
        </w:rPr>
        <w:t>eys</w:t>
      </w:r>
      <w:r w:rsidR="00F32673" w:rsidRPr="00EB6B1B">
        <w:rPr>
          <w:sz w:val="20"/>
          <w:szCs w:val="20"/>
        </w:rPr>
        <w:t xml:space="preserve"> against the busiest rail line in Sydney. </w:t>
      </w:r>
    </w:p>
    <w:p w:rsidR="00C41E53" w:rsidRPr="00EB6B1B" w:rsidRDefault="00A735AE" w:rsidP="00C41E53">
      <w:pPr>
        <w:rPr>
          <w:sz w:val="20"/>
          <w:szCs w:val="20"/>
        </w:rPr>
      </w:pPr>
      <w:r w:rsidRPr="00EB6B1B">
        <w:rPr>
          <w:b/>
          <w:sz w:val="20"/>
          <w:szCs w:val="20"/>
        </w:rPr>
        <w:t>Consultations close this Friday 10 July</w:t>
      </w:r>
      <w:r w:rsidRPr="00EB6B1B">
        <w:rPr>
          <w:sz w:val="20"/>
          <w:szCs w:val="20"/>
        </w:rPr>
        <w:t xml:space="preserve"> –</w:t>
      </w:r>
      <w:r w:rsidR="00C41E53" w:rsidRPr="00EB6B1B">
        <w:rPr>
          <w:sz w:val="20"/>
          <w:szCs w:val="20"/>
        </w:rPr>
        <w:t>It is most impo</w:t>
      </w:r>
      <w:r w:rsidR="00F32673" w:rsidRPr="00EB6B1B">
        <w:rPr>
          <w:sz w:val="20"/>
          <w:szCs w:val="20"/>
        </w:rPr>
        <w:t>rtant that as many people</w:t>
      </w:r>
      <w:r w:rsidR="00C41E53" w:rsidRPr="00EB6B1B">
        <w:rPr>
          <w:sz w:val="20"/>
          <w:szCs w:val="20"/>
        </w:rPr>
        <w:t xml:space="preserve"> as possible</w:t>
      </w:r>
      <w:r w:rsidR="005A780C" w:rsidRPr="00EB6B1B">
        <w:rPr>
          <w:sz w:val="20"/>
          <w:szCs w:val="20"/>
        </w:rPr>
        <w:t xml:space="preserve"> make a submission</w:t>
      </w:r>
      <w:r w:rsidR="00EB6B1B" w:rsidRPr="00EB6B1B">
        <w:rPr>
          <w:sz w:val="20"/>
          <w:szCs w:val="20"/>
        </w:rPr>
        <w:t>.</w:t>
      </w:r>
      <w:r w:rsidR="00C41E53" w:rsidRPr="00EB6B1B">
        <w:rPr>
          <w:sz w:val="20"/>
          <w:szCs w:val="20"/>
        </w:rPr>
        <w:t xml:space="preserve"> </w:t>
      </w:r>
      <w:r w:rsidR="00EB6B1B" w:rsidRPr="00EB6B1B">
        <w:rPr>
          <w:sz w:val="20"/>
          <w:szCs w:val="20"/>
        </w:rPr>
        <w:t xml:space="preserve">Just sign and post the attached </w:t>
      </w:r>
      <w:proofErr w:type="spellStart"/>
      <w:r w:rsidR="00EB6B1B" w:rsidRPr="00EB6B1B">
        <w:rPr>
          <w:sz w:val="20"/>
          <w:szCs w:val="20"/>
        </w:rPr>
        <w:t>proforma</w:t>
      </w:r>
      <w:proofErr w:type="spellEnd"/>
      <w:r w:rsidR="00EB6B1B" w:rsidRPr="00EB6B1B">
        <w:rPr>
          <w:sz w:val="20"/>
          <w:szCs w:val="20"/>
        </w:rPr>
        <w:t xml:space="preserve"> or email us for an electronic copy. </w:t>
      </w:r>
    </w:p>
    <w:p w:rsidR="005A780C" w:rsidRPr="00EB6B1B" w:rsidRDefault="00C41E53" w:rsidP="005A780C">
      <w:pPr>
        <w:rPr>
          <w:sz w:val="20"/>
          <w:szCs w:val="20"/>
        </w:rPr>
      </w:pPr>
      <w:r w:rsidRPr="00EB6B1B">
        <w:rPr>
          <w:sz w:val="20"/>
          <w:szCs w:val="20"/>
        </w:rPr>
        <w:t>Ma</w:t>
      </w:r>
      <w:r w:rsidR="005A780C" w:rsidRPr="00EB6B1B">
        <w:rPr>
          <w:sz w:val="20"/>
          <w:szCs w:val="20"/>
        </w:rPr>
        <w:t xml:space="preserve">ny thanks - </w:t>
      </w:r>
      <w:r w:rsidRPr="00EB6B1B">
        <w:rPr>
          <w:sz w:val="20"/>
          <w:szCs w:val="20"/>
        </w:rPr>
        <w:t xml:space="preserve">Bruce &amp; Sarah Lay - 210 Wilson </w:t>
      </w:r>
      <w:proofErr w:type="spellStart"/>
      <w:r w:rsidRPr="00EB6B1B">
        <w:rPr>
          <w:sz w:val="20"/>
          <w:szCs w:val="20"/>
        </w:rPr>
        <w:t>cnr</w:t>
      </w:r>
      <w:proofErr w:type="spellEnd"/>
      <w:r w:rsidRPr="00EB6B1B">
        <w:rPr>
          <w:sz w:val="20"/>
          <w:szCs w:val="20"/>
        </w:rPr>
        <w:t xml:space="preserve"> Queen (front door on Wilson)</w:t>
      </w:r>
      <w:r w:rsidR="005A780C" w:rsidRPr="00EB6B1B">
        <w:rPr>
          <w:sz w:val="20"/>
          <w:szCs w:val="20"/>
        </w:rPr>
        <w:t>. Happy to discuss or email you more information</w:t>
      </w:r>
      <w:r w:rsidR="00EB6B1B" w:rsidRPr="00EB6B1B">
        <w:rPr>
          <w:sz w:val="20"/>
          <w:szCs w:val="20"/>
        </w:rPr>
        <w:t>.</w:t>
      </w:r>
      <w:r w:rsidR="005A780C" w:rsidRPr="00EB6B1B">
        <w:rPr>
          <w:sz w:val="20"/>
          <w:szCs w:val="20"/>
        </w:rPr>
        <w:t xml:space="preserve"> </w:t>
      </w:r>
      <w:hyperlink r:id="rId6" w:history="1">
        <w:r w:rsidR="005A780C" w:rsidRPr="00EB6B1B">
          <w:rPr>
            <w:rStyle w:val="Hyperlink"/>
            <w:sz w:val="20"/>
            <w:szCs w:val="20"/>
          </w:rPr>
          <w:t>lay.heritage@gmail.com</w:t>
        </w:r>
      </w:hyperlink>
      <w:r w:rsidR="005A780C" w:rsidRPr="00EB6B1B">
        <w:rPr>
          <w:sz w:val="20"/>
          <w:szCs w:val="20"/>
        </w:rPr>
        <w:t xml:space="preserve"> </w:t>
      </w:r>
    </w:p>
    <w:p w:rsidR="00B37D35" w:rsidRPr="00EB6B1B" w:rsidRDefault="00C41E53" w:rsidP="00C41E53">
      <w:pPr>
        <w:rPr>
          <w:sz w:val="18"/>
          <w:szCs w:val="20"/>
        </w:rPr>
      </w:pPr>
      <w:r w:rsidRPr="00EB6B1B">
        <w:rPr>
          <w:sz w:val="20"/>
        </w:rPr>
        <w:t xml:space="preserve">Email to </w:t>
      </w:r>
      <w:hyperlink r:id="rId7" w:history="1">
        <w:r w:rsidRPr="00EB6B1B">
          <w:rPr>
            <w:rStyle w:val="Hyperlink"/>
            <w:sz w:val="20"/>
          </w:rPr>
          <w:t>c2e@urbangrowth.nsw.gov.au</w:t>
        </w:r>
      </w:hyperlink>
      <w:r w:rsidRPr="00EB6B1B">
        <w:rPr>
          <w:sz w:val="20"/>
        </w:rPr>
        <w:t xml:space="preserve"> – </w:t>
      </w:r>
      <w:r w:rsidRPr="00B00E17">
        <w:rPr>
          <w:b/>
          <w:sz w:val="20"/>
        </w:rPr>
        <w:t>by 10 July 2015</w:t>
      </w:r>
      <w:r w:rsidRPr="00EB6B1B">
        <w:rPr>
          <w:sz w:val="18"/>
          <w:szCs w:val="20"/>
        </w:rPr>
        <w:t xml:space="preserve"> </w:t>
      </w:r>
    </w:p>
    <w:p w:rsidR="00B37D35" w:rsidRPr="00EC7715" w:rsidRDefault="00716C1C">
      <w:pPr>
        <w:rPr>
          <w:b/>
        </w:rPr>
      </w:pPr>
      <w:r w:rsidRPr="00EC7715">
        <w:rPr>
          <w:b/>
        </w:rPr>
        <w:lastRenderedPageBreak/>
        <w:t xml:space="preserve">URBAN GROWTH NSW – SUBMISSION ON THE CENTRAL TO EVELEIGH CORRIDOR </w:t>
      </w:r>
    </w:p>
    <w:p w:rsidR="00716C1C" w:rsidRPr="00202774" w:rsidRDefault="00716C1C">
      <w:pPr>
        <w:rPr>
          <w:b/>
        </w:rPr>
      </w:pPr>
      <w:r w:rsidRPr="00202774">
        <w:rPr>
          <w:b/>
        </w:rPr>
        <w:t xml:space="preserve">NORTH NEWTOWN ISSUES </w:t>
      </w:r>
    </w:p>
    <w:p w:rsidR="00716C1C" w:rsidRDefault="00B00E17">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-66674</wp:posOffset>
                </wp:positionH>
                <wp:positionV relativeFrom="paragraph">
                  <wp:posOffset>411479</wp:posOffset>
                </wp:positionV>
                <wp:extent cx="5791200" cy="2257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791200" cy="22574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64B4F" id="Rectangle 1" o:spid="_x0000_s1026" style="position:absolute;margin-left:-5.25pt;margin-top:32.4pt;width:456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" filled="f" strokecolor="black [3213]" strokeweight="1.5pt"/>
            </w:pict>
          </mc:Fallback>
        </mc:AlternateContent>
      </w:r>
      <w:r w:rsidR="00716C1C">
        <w:t xml:space="preserve">On 21 May 2012 a community meeting attended by about 250 people at The </w:t>
      </w:r>
      <w:proofErr w:type="spellStart"/>
      <w:r w:rsidR="00716C1C">
        <w:t>Carriageworks</w:t>
      </w:r>
      <w:proofErr w:type="spellEnd"/>
      <w:r w:rsidR="00716C1C">
        <w:t xml:space="preserve"> carried the following una</w:t>
      </w:r>
      <w:r w:rsidR="006B022F">
        <w:t>nim</w:t>
      </w:r>
      <w:r w:rsidR="00716C1C">
        <w:t xml:space="preserve">ous resolution: </w:t>
      </w:r>
    </w:p>
    <w:p w:rsidR="00716C1C" w:rsidRPr="00835950" w:rsidRDefault="00716C1C">
      <w:pPr>
        <w:rPr>
          <w:i/>
        </w:rPr>
      </w:pPr>
      <w:r w:rsidRPr="00835950">
        <w:rPr>
          <w:i/>
        </w:rPr>
        <w:t xml:space="preserve">‘That the North Eveleigh Master Plan be deferred for the preparation of the following background studies to guide appropriate development: </w:t>
      </w:r>
    </w:p>
    <w:p w:rsidR="00716C1C" w:rsidRPr="00835950" w:rsidRDefault="00716C1C" w:rsidP="00716C1C">
      <w:pPr>
        <w:pStyle w:val="ListParagraph"/>
        <w:numPr>
          <w:ilvl w:val="0"/>
          <w:numId w:val="1"/>
        </w:numPr>
        <w:rPr>
          <w:i/>
        </w:rPr>
      </w:pPr>
      <w:r w:rsidRPr="00835950">
        <w:rPr>
          <w:i/>
        </w:rPr>
        <w:t>A comprehensive traffic study of the network as well as the site to establish the best linkages particularly to the arterial system, as well as to achieve safety for pedestrians, cyclists an</w:t>
      </w:r>
      <w:r w:rsidR="00EC7715">
        <w:rPr>
          <w:i/>
        </w:rPr>
        <w:t>d car</w:t>
      </w:r>
      <w:r w:rsidRPr="00835950">
        <w:rPr>
          <w:i/>
        </w:rPr>
        <w:t xml:space="preserve">s, and to establish truck routes particularly related to the construction phase and the servicing of The </w:t>
      </w:r>
      <w:proofErr w:type="spellStart"/>
      <w:r w:rsidRPr="00835950">
        <w:rPr>
          <w:i/>
        </w:rPr>
        <w:t>Carriageworks</w:t>
      </w:r>
      <w:proofErr w:type="spellEnd"/>
      <w:r w:rsidRPr="00835950">
        <w:rPr>
          <w:i/>
        </w:rPr>
        <w:t xml:space="preserve"> and the Rail network. </w:t>
      </w:r>
    </w:p>
    <w:p w:rsidR="00716C1C" w:rsidRPr="00835950" w:rsidRDefault="00716C1C" w:rsidP="00716C1C">
      <w:pPr>
        <w:pStyle w:val="ListParagraph"/>
        <w:numPr>
          <w:ilvl w:val="0"/>
          <w:numId w:val="1"/>
        </w:numPr>
        <w:rPr>
          <w:i/>
        </w:rPr>
      </w:pPr>
      <w:r w:rsidRPr="00835950">
        <w:rPr>
          <w:i/>
        </w:rPr>
        <w:t xml:space="preserve">An urban design study of the public domain including the new park to ensure compatibility with the local heritage values and streets, including responding to the issues raised by the City of Sydney. </w:t>
      </w:r>
    </w:p>
    <w:p w:rsidR="00716C1C" w:rsidRDefault="00716C1C" w:rsidP="00716C1C">
      <w:pPr>
        <w:pStyle w:val="ListParagraph"/>
        <w:numPr>
          <w:ilvl w:val="0"/>
          <w:numId w:val="1"/>
        </w:numPr>
      </w:pPr>
      <w:r w:rsidRPr="00835950">
        <w:rPr>
          <w:i/>
        </w:rPr>
        <w:t>That plans be generated for the proposed buildings to ensure that they satisfy reasonable design and environmental st</w:t>
      </w:r>
      <w:r w:rsidR="006B022F" w:rsidRPr="00835950">
        <w:rPr>
          <w:i/>
        </w:rPr>
        <w:t>andards</w:t>
      </w:r>
      <w:r w:rsidR="00835950" w:rsidRPr="00835950">
        <w:rPr>
          <w:i/>
        </w:rPr>
        <w:t>’</w:t>
      </w:r>
      <w:r w:rsidR="006B022F">
        <w:t>.</w:t>
      </w:r>
    </w:p>
    <w:p w:rsidR="00B00E17" w:rsidRDefault="00B00E17" w:rsidP="006B022F"/>
    <w:p w:rsidR="006B022F" w:rsidRDefault="005A780C" w:rsidP="006B022F">
      <w:r>
        <w:t>None of these studies has been done. T</w:t>
      </w:r>
      <w:r w:rsidR="000D1910">
        <w:t>he C2E starts from the</w:t>
      </w:r>
      <w:r w:rsidR="00202774">
        <w:t xml:space="preserve"> </w:t>
      </w:r>
      <w:r w:rsidR="006B022F">
        <w:t xml:space="preserve">assumption that it </w:t>
      </w:r>
      <w:r w:rsidR="00202774">
        <w:t>has been</w:t>
      </w:r>
      <w:r w:rsidR="006B022F">
        <w:t xml:space="preserve"> </w:t>
      </w:r>
      <w:r w:rsidR="006B022F" w:rsidRPr="00AD62C3">
        <w:rPr>
          <w:i/>
        </w:rPr>
        <w:t>‘adopted’</w:t>
      </w:r>
      <w:r w:rsidR="00202774">
        <w:t>.</w:t>
      </w:r>
      <w:r w:rsidR="006B022F">
        <w:t xml:space="preserve"> Therefore it is a real estate marketing not a planning document and it should be withdrawn</w:t>
      </w:r>
      <w:r w:rsidR="00202774">
        <w:t xml:space="preserve">. </w:t>
      </w:r>
      <w:r w:rsidR="006B022F">
        <w:t xml:space="preserve"> </w:t>
      </w:r>
      <w:r w:rsidR="00202774">
        <w:t>P</w:t>
      </w:r>
      <w:r w:rsidR="006B022F">
        <w:t xml:space="preserve">roper consultation and technical studies need to be done. Otherwise it is a prelude to </w:t>
      </w:r>
      <w:r w:rsidR="000D1910">
        <w:t>a planning disaster. UG did</w:t>
      </w:r>
      <w:r w:rsidR="006B022F">
        <w:t xml:space="preserve"> it better elsewhere in its previous guise of LANDCOM</w:t>
      </w:r>
      <w:r w:rsidR="000D1910">
        <w:t xml:space="preserve"> at Victoria Park Zetland,</w:t>
      </w:r>
      <w:r w:rsidR="006B022F">
        <w:t xml:space="preserve"> &amp; i</w:t>
      </w:r>
      <w:r w:rsidR="000D1910">
        <w:t>n collaboration with the City at</w:t>
      </w:r>
      <w:r w:rsidR="006B022F">
        <w:t xml:space="preserve"> Green Square. A collaborative approach is essential to best outcomes. </w:t>
      </w:r>
    </w:p>
    <w:p w:rsidR="00AD62C3" w:rsidRDefault="00AD62C3" w:rsidP="006B022F">
      <w:r>
        <w:t>S</w:t>
      </w:r>
      <w:r w:rsidR="006B022F">
        <w:t>pecific issues on the North Eveleigh site</w:t>
      </w:r>
      <w:r>
        <w:t>:</w:t>
      </w:r>
    </w:p>
    <w:p w:rsidR="006B022F" w:rsidRDefault="00AD62C3" w:rsidP="00AD62C3">
      <w:pPr>
        <w:pStyle w:val="ListParagraph"/>
        <w:numPr>
          <w:ilvl w:val="0"/>
          <w:numId w:val="2"/>
        </w:numPr>
      </w:pPr>
      <w:r>
        <w:t>The park committed in 2008 should be reinstated (about the size of Hollis Park)</w:t>
      </w:r>
    </w:p>
    <w:p w:rsidR="00AD62C3" w:rsidRDefault="00AD62C3" w:rsidP="00AD62C3">
      <w:pPr>
        <w:pStyle w:val="ListParagraph"/>
        <w:numPr>
          <w:ilvl w:val="0"/>
          <w:numId w:val="2"/>
        </w:numPr>
      </w:pPr>
      <w:r>
        <w:t>Buildings should be compatible wit</w:t>
      </w:r>
      <w:r w:rsidR="00202774">
        <w:t xml:space="preserve">h the local scale and character. This has </w:t>
      </w:r>
      <w:r>
        <w:t xml:space="preserve">already </w:t>
      </w:r>
      <w:r w:rsidR="00202774">
        <w:t xml:space="preserve">been </w:t>
      </w:r>
      <w:r>
        <w:t xml:space="preserve">breached by </w:t>
      </w:r>
      <w:r w:rsidR="00B506C0" w:rsidRPr="00B506C0">
        <w:rPr>
          <w:i/>
        </w:rPr>
        <w:t>‘</w:t>
      </w:r>
      <w:r w:rsidRPr="00B506C0">
        <w:rPr>
          <w:i/>
        </w:rPr>
        <w:t>The Platform</w:t>
      </w:r>
      <w:r w:rsidR="00B506C0" w:rsidRPr="00B506C0">
        <w:rPr>
          <w:i/>
        </w:rPr>
        <w:t>’</w:t>
      </w:r>
      <w:r>
        <w:t xml:space="preserve"> affordable housing block (</w:t>
      </w:r>
      <w:r w:rsidR="00202774">
        <w:t>7 storey</w:t>
      </w:r>
      <w:r w:rsidR="00202774">
        <w:t>s). T</w:t>
      </w:r>
      <w:r>
        <w:t>his should be a maximum height for the whole</w:t>
      </w:r>
      <w:r w:rsidR="00202774">
        <w:t>,</w:t>
      </w:r>
      <w:r>
        <w:t xml:space="preserve"> with lower buildings along Wilson Street compatible with the existing.</w:t>
      </w:r>
    </w:p>
    <w:p w:rsidR="00B506C0" w:rsidRDefault="00B506C0" w:rsidP="00AD62C3">
      <w:pPr>
        <w:pStyle w:val="ListParagraph"/>
        <w:numPr>
          <w:ilvl w:val="0"/>
          <w:numId w:val="2"/>
        </w:numPr>
      </w:pPr>
      <w:r>
        <w:t xml:space="preserve">Traffic: the one uncontrolled access point for the anticipated 1000 additional cars, </w:t>
      </w:r>
      <w:r w:rsidR="00202774">
        <w:t>creates hazards</w:t>
      </w:r>
      <w:r>
        <w:t xml:space="preserve"> to pedestrians and cyclists. </w:t>
      </w:r>
    </w:p>
    <w:p w:rsidR="00AD62C3" w:rsidRDefault="00F33058" w:rsidP="00AD62C3">
      <w:pPr>
        <w:pStyle w:val="ListParagraph"/>
        <w:numPr>
          <w:ilvl w:val="0"/>
          <w:numId w:val="2"/>
        </w:numPr>
      </w:pPr>
      <w:r>
        <w:t xml:space="preserve">Formerly there were promises of generous </w:t>
      </w:r>
      <w:r w:rsidR="00B00E17">
        <w:t xml:space="preserve">provision of </w:t>
      </w:r>
      <w:r>
        <w:t xml:space="preserve">affordable housing. This has not been </w:t>
      </w:r>
      <w:r w:rsidR="000D1910">
        <w:t>committed</w:t>
      </w:r>
      <w:bookmarkStart w:id="0" w:name="_GoBack"/>
      <w:bookmarkEnd w:id="0"/>
      <w:r w:rsidR="00B00E17">
        <w:t xml:space="preserve"> and is likely to be whittled away.</w:t>
      </w:r>
      <w:r>
        <w:t xml:space="preserve"> </w:t>
      </w:r>
      <w:r w:rsidR="00AD62C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62C3" w:rsidRDefault="00AD62C3" w:rsidP="00AD62C3">
      <w:pPr>
        <w:pStyle w:val="ListParagraph"/>
        <w:ind w:left="360"/>
      </w:pPr>
    </w:p>
    <w:p w:rsidR="00AD62C3" w:rsidRDefault="00AD62C3" w:rsidP="00AD62C3">
      <w:pPr>
        <w:pStyle w:val="ListParagraph"/>
        <w:ind w:left="360"/>
      </w:pPr>
    </w:p>
    <w:p w:rsidR="00EC7715" w:rsidRDefault="00AD62C3" w:rsidP="00EC7715">
      <w:pPr>
        <w:pStyle w:val="ListParagraph"/>
        <w:ind w:left="360"/>
      </w:pPr>
      <w:r>
        <w:t xml:space="preserve">Signed </w:t>
      </w:r>
    </w:p>
    <w:p w:rsidR="00F32673" w:rsidRDefault="00AD62C3" w:rsidP="007F5A56">
      <w:pPr>
        <w:pStyle w:val="ListParagraph"/>
        <w:ind w:left="360"/>
      </w:pPr>
      <w:r>
        <w:t>Address</w:t>
      </w:r>
    </w:p>
    <w:sectPr w:rsidR="00F32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6446C"/>
    <w:multiLevelType w:val="hybridMultilevel"/>
    <w:tmpl w:val="31C266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81A3319"/>
    <w:multiLevelType w:val="hybridMultilevel"/>
    <w:tmpl w:val="DEB20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8CE1C78"/>
    <w:multiLevelType w:val="hybridMultilevel"/>
    <w:tmpl w:val="96F6E3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D0B70AA"/>
    <w:multiLevelType w:val="hybridMultilevel"/>
    <w:tmpl w:val="D570A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D6"/>
    <w:rsid w:val="00025569"/>
    <w:rsid w:val="000D1910"/>
    <w:rsid w:val="001351F8"/>
    <w:rsid w:val="00160A9A"/>
    <w:rsid w:val="00193DEA"/>
    <w:rsid w:val="00202774"/>
    <w:rsid w:val="0052413C"/>
    <w:rsid w:val="00554694"/>
    <w:rsid w:val="005A780C"/>
    <w:rsid w:val="00674196"/>
    <w:rsid w:val="006B022F"/>
    <w:rsid w:val="006F543B"/>
    <w:rsid w:val="007111F2"/>
    <w:rsid w:val="00716C1C"/>
    <w:rsid w:val="007F5A56"/>
    <w:rsid w:val="00835950"/>
    <w:rsid w:val="0084427F"/>
    <w:rsid w:val="009538EA"/>
    <w:rsid w:val="00A735AE"/>
    <w:rsid w:val="00AD62C3"/>
    <w:rsid w:val="00B00E17"/>
    <w:rsid w:val="00B37D35"/>
    <w:rsid w:val="00B506C0"/>
    <w:rsid w:val="00C41E53"/>
    <w:rsid w:val="00E0619F"/>
    <w:rsid w:val="00EB6B1B"/>
    <w:rsid w:val="00EC7715"/>
    <w:rsid w:val="00F32673"/>
    <w:rsid w:val="00F33058"/>
    <w:rsid w:val="00F537CE"/>
    <w:rsid w:val="00FF3C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035EF-E036-4BF3-9BEF-8C8D8F40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C1C"/>
    <w:pPr>
      <w:ind w:left="720"/>
      <w:contextualSpacing/>
    </w:pPr>
  </w:style>
  <w:style w:type="paragraph" w:styleId="BalloonText">
    <w:name w:val="Balloon Text"/>
    <w:basedOn w:val="Normal"/>
    <w:link w:val="BalloonTextChar"/>
    <w:uiPriority w:val="99"/>
    <w:semiHidden/>
    <w:unhideWhenUsed/>
    <w:rsid w:val="00AD6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2C3"/>
    <w:rPr>
      <w:rFonts w:ascii="Segoe UI" w:hAnsi="Segoe UI" w:cs="Segoe UI"/>
      <w:sz w:val="18"/>
      <w:szCs w:val="18"/>
    </w:rPr>
  </w:style>
  <w:style w:type="character" w:styleId="Hyperlink">
    <w:name w:val="Hyperlink"/>
    <w:basedOn w:val="DefaultParagraphFont"/>
    <w:uiPriority w:val="99"/>
    <w:unhideWhenUsed/>
    <w:rsid w:val="00AD62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2e@urbangrowth.nsw.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y.heritage@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Lay</dc:creator>
  <cp:keywords/>
  <dc:description/>
  <cp:lastModifiedBy>Bruce Lay</cp:lastModifiedBy>
  <cp:revision>7</cp:revision>
  <cp:lastPrinted>2015-07-05T21:30:00Z</cp:lastPrinted>
  <dcterms:created xsi:type="dcterms:W3CDTF">2015-07-05T06:11:00Z</dcterms:created>
  <dcterms:modified xsi:type="dcterms:W3CDTF">2015-07-05T22:31:00Z</dcterms:modified>
</cp:coreProperties>
</file>